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CE0B2" w14:textId="77777777" w:rsidR="00DC0AEF" w:rsidRDefault="00DC0AEF" w:rsidP="00DC0AEF">
      <w:pPr>
        <w:jc w:val="center"/>
      </w:pPr>
    </w:p>
    <w:p w14:paraId="0844DC65" w14:textId="61B698BB" w:rsidR="00DC0AEF" w:rsidRPr="00131A62" w:rsidRDefault="00DC0AEF" w:rsidP="00DC0AEF">
      <w:pPr>
        <w:jc w:val="center"/>
        <w:rPr>
          <w:b/>
          <w:bCs/>
          <w:i/>
          <w:iCs/>
        </w:rPr>
      </w:pPr>
      <w:r w:rsidRPr="00131A62">
        <w:rPr>
          <w:b/>
          <w:bCs/>
          <w:i/>
          <w:iCs/>
        </w:rPr>
        <w:t>KLAUZULA INFORMACYJNA</w:t>
      </w:r>
      <w:r>
        <w:rPr>
          <w:b/>
          <w:bCs/>
          <w:i/>
          <w:iCs/>
        </w:rPr>
        <w:t xml:space="preserve"> – </w:t>
      </w:r>
      <w:r>
        <w:rPr>
          <w:b/>
          <w:bCs/>
          <w:i/>
          <w:iCs/>
        </w:rPr>
        <w:t>Zapobieganie bezdomności zwierząt na terenie gminy Trzcińsko-Zdrój</w:t>
      </w:r>
    </w:p>
    <w:p w14:paraId="54C7BCFF" w14:textId="77777777" w:rsidR="00DC0AEF" w:rsidRDefault="00DC0AEF" w:rsidP="00DC0AEF">
      <w:pPr>
        <w:jc w:val="both"/>
      </w:pPr>
    </w:p>
    <w:p w14:paraId="0DAA6638" w14:textId="350E1D78" w:rsidR="00DC0AEF" w:rsidRDefault="00DC0AEF" w:rsidP="00DC0AEF">
      <w:pPr>
        <w:pStyle w:val="Akapitzlist"/>
        <w:numPr>
          <w:ilvl w:val="0"/>
          <w:numId w:val="1"/>
        </w:numPr>
        <w:jc w:val="both"/>
      </w:pPr>
      <w:r>
        <w:t xml:space="preserve">Zgodnie z art. 13 ust. 1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danych, RODO), informujemy, </w:t>
      </w:r>
      <w:r>
        <w:br/>
      </w:r>
      <w:r>
        <w:t>że administratorem Pani/Pana danych osobowych jest Gmina Trzcińsko-Zdrój, reprezentowana przez Burmistrza Gminy Trzcińsko-Zdrój, ul. Rynek 15, 74-510 Trzcińsko-Zdrój.</w:t>
      </w:r>
    </w:p>
    <w:p w14:paraId="5D20352E" w14:textId="77777777" w:rsidR="00DC0AEF" w:rsidRDefault="00DC0AEF" w:rsidP="00DC0AEF">
      <w:pPr>
        <w:pStyle w:val="Akapitzlist"/>
        <w:jc w:val="both"/>
      </w:pPr>
    </w:p>
    <w:p w14:paraId="37A50073" w14:textId="77777777" w:rsidR="00DC0AEF" w:rsidRDefault="00DC0AEF" w:rsidP="00DC0AEF">
      <w:pPr>
        <w:pStyle w:val="Akapitzlist"/>
        <w:numPr>
          <w:ilvl w:val="0"/>
          <w:numId w:val="1"/>
        </w:numPr>
        <w:jc w:val="both"/>
      </w:pPr>
      <w:r>
        <w:t xml:space="preserve">W przypadku pytań dotyczących sposobu i zakresu przetwarzania danych osobowych, a także przysługujących Pani/Panu uprawnień, można skontaktować się z Inspektorem Ochrony Danych Osobowych pod numerem telefonu 91 414 8001 wew. 33, lub wysyłając wiadomość na adres e-mail: </w:t>
      </w:r>
      <w:hyperlink r:id="rId5" w:history="1">
        <w:r w:rsidRPr="00D02498">
          <w:rPr>
            <w:rStyle w:val="Hipercze"/>
          </w:rPr>
          <w:t>iod@trzcinsko-zdroj.pl</w:t>
        </w:r>
      </w:hyperlink>
      <w:r>
        <w:t>.</w:t>
      </w:r>
    </w:p>
    <w:p w14:paraId="500F1458" w14:textId="77777777" w:rsidR="00DC0AEF" w:rsidRDefault="00DC0AEF" w:rsidP="00DC0AEF">
      <w:pPr>
        <w:pStyle w:val="Akapitzlist"/>
        <w:jc w:val="both"/>
      </w:pPr>
    </w:p>
    <w:p w14:paraId="6D8C4244" w14:textId="77777777" w:rsidR="00DC0AEF" w:rsidRDefault="00DC0AEF" w:rsidP="00DC0AEF">
      <w:pPr>
        <w:pStyle w:val="Akapitzlist"/>
        <w:numPr>
          <w:ilvl w:val="0"/>
          <w:numId w:val="1"/>
        </w:numPr>
        <w:jc w:val="both"/>
      </w:pPr>
      <w:r w:rsidRPr="002D6970">
        <w:t xml:space="preserve">Celem przetwarzania Pani/Pana danych osobowych jest rozpatrzenie wniosku i realizacja zadania polegającego na </w:t>
      </w:r>
      <w:r>
        <w:t>,,Zapobieganiu bezdomności zwierząt na terenie gminy Trzcińsko-Zdrój”</w:t>
      </w:r>
      <w:r w:rsidRPr="002D6970">
        <w:t xml:space="preserve">, na podstawie </w:t>
      </w:r>
      <w:r w:rsidRPr="002D6970">
        <w:rPr>
          <w:b/>
          <w:bCs/>
        </w:rPr>
        <w:t>art. 6 ust. 1 lit. c oraz lit. e ROD</w:t>
      </w:r>
      <w:r>
        <w:rPr>
          <w:b/>
          <w:bCs/>
        </w:rPr>
        <w:t>O</w:t>
      </w:r>
      <w:r w:rsidRPr="002D6970">
        <w:t>.</w:t>
      </w:r>
    </w:p>
    <w:p w14:paraId="38D723CA" w14:textId="77777777" w:rsidR="00DC0AEF" w:rsidRDefault="00DC0AEF" w:rsidP="00DC0AEF">
      <w:pPr>
        <w:pStyle w:val="Akapitzlist"/>
      </w:pPr>
    </w:p>
    <w:p w14:paraId="3084C43E" w14:textId="77777777" w:rsidR="00DC0AEF" w:rsidRDefault="00DC0AEF" w:rsidP="00DC0AEF">
      <w:pPr>
        <w:pStyle w:val="Akapitzlist"/>
        <w:numPr>
          <w:ilvl w:val="0"/>
          <w:numId w:val="1"/>
        </w:numPr>
        <w:jc w:val="both"/>
      </w:pPr>
      <w:r w:rsidRPr="002D6970">
        <w:t xml:space="preserve">Dane osobowe będą przechowywane przez okres wynikający z powszechnie obowiązujących przepisów prawa, w tym zgodnie z terminami archiwizacji określonymi przez ustawy kompetencyjne oraz ustawę z dnia 14 lipca 1983 r. o narodowym zasobie archiwalnym </w:t>
      </w:r>
      <w:r>
        <w:br/>
      </w:r>
      <w:r w:rsidRPr="002D6970">
        <w:t>i archiwach, a także rozporządzenie Prezesa Rady Ministrów z dnia 18 stycznia 2011 r. w sprawie instrukcji kancelaryjnej, jednolitych rzeczowych wykazów akt oraz instrukcji w sprawie organizacji i zakresu działania archiwów zakładowych.</w:t>
      </w:r>
    </w:p>
    <w:p w14:paraId="7069396A" w14:textId="77777777" w:rsidR="00DC0AEF" w:rsidRDefault="00DC0AEF" w:rsidP="00DC0AEF">
      <w:pPr>
        <w:pStyle w:val="Akapitzlist"/>
      </w:pPr>
    </w:p>
    <w:p w14:paraId="0FCC8EDF" w14:textId="77777777" w:rsidR="00DC0AEF" w:rsidRDefault="00DC0AEF" w:rsidP="00DC0AEF">
      <w:pPr>
        <w:pStyle w:val="Akapitzlist"/>
        <w:numPr>
          <w:ilvl w:val="0"/>
          <w:numId w:val="1"/>
        </w:numPr>
        <w:jc w:val="both"/>
      </w:pPr>
      <w:r>
        <w:t>Pozyskane dane osobowe mogą być przekazywane podmiotom przetwarzającym je na nasze zlecenie, a także organom lub podmiotom publicznym uprawnionym do uzyskania danych na podstawie obowiązujących przepisów prawa, takim jak sądy, organy ścigania czy instytucje państwowe, gdy wystąpią z żądaniem, w oparciu o stosowną podstawę prawną.</w:t>
      </w:r>
    </w:p>
    <w:p w14:paraId="3591C220" w14:textId="77777777" w:rsidR="00DC0AEF" w:rsidRDefault="00DC0AEF" w:rsidP="00DC0AEF">
      <w:pPr>
        <w:pStyle w:val="Akapitzlist"/>
      </w:pPr>
    </w:p>
    <w:p w14:paraId="33D1198C" w14:textId="77777777" w:rsidR="00DC0AEF" w:rsidRDefault="00DC0AEF" w:rsidP="00DC0AEF">
      <w:pPr>
        <w:pStyle w:val="Akapitzlist"/>
        <w:numPr>
          <w:ilvl w:val="0"/>
          <w:numId w:val="1"/>
        </w:numPr>
        <w:jc w:val="both"/>
      </w:pPr>
      <w:r>
        <w:t>Posiada Pani/Pan prawo do:</w:t>
      </w:r>
    </w:p>
    <w:p w14:paraId="77CDD41E" w14:textId="77777777" w:rsidR="00DC0AEF" w:rsidRDefault="00DC0AEF" w:rsidP="00DC0AEF">
      <w:pPr>
        <w:pStyle w:val="Akapitzlist"/>
        <w:numPr>
          <w:ilvl w:val="1"/>
          <w:numId w:val="2"/>
        </w:numPr>
        <w:jc w:val="both"/>
      </w:pPr>
      <w:r>
        <w:t>dostępu do swoich danych osobowych,</w:t>
      </w:r>
    </w:p>
    <w:p w14:paraId="2E4F6EF2" w14:textId="77777777" w:rsidR="00DC0AEF" w:rsidRDefault="00DC0AEF" w:rsidP="00DC0AEF">
      <w:pPr>
        <w:pStyle w:val="Akapitzlist"/>
        <w:numPr>
          <w:ilvl w:val="1"/>
          <w:numId w:val="2"/>
        </w:numPr>
        <w:jc w:val="both"/>
      </w:pPr>
      <w:r>
        <w:t>żądania sprostowania swoich danych osobowych, które są nieprawidłowe oraz uzupełnienia niekompletnych danych osobowych,</w:t>
      </w:r>
    </w:p>
    <w:p w14:paraId="3860110E" w14:textId="77777777" w:rsidR="00DC0AEF" w:rsidRDefault="00DC0AEF" w:rsidP="00DC0AEF">
      <w:pPr>
        <w:pStyle w:val="Akapitzlist"/>
        <w:numPr>
          <w:ilvl w:val="1"/>
          <w:numId w:val="2"/>
        </w:numPr>
        <w:jc w:val="both"/>
      </w:pPr>
      <w:r>
        <w:t>żądania usunięcia swoich danych osobowych, w szczególności w przypadku cofnięcia przez Panią/Pana zgody na przetwarzanie, gdy nie ma innej podstawy prawnej przetwarzania,</w:t>
      </w:r>
    </w:p>
    <w:p w14:paraId="587B2971" w14:textId="77777777" w:rsidR="00DC0AEF" w:rsidRDefault="00DC0AEF" w:rsidP="00DC0AEF">
      <w:pPr>
        <w:pStyle w:val="Akapitzlist"/>
        <w:numPr>
          <w:ilvl w:val="1"/>
          <w:numId w:val="2"/>
        </w:numPr>
        <w:jc w:val="both"/>
      </w:pPr>
      <w:r>
        <w:t>żądania ograniczenia przetwarzania swoich danych osobowych,</w:t>
      </w:r>
    </w:p>
    <w:p w14:paraId="07F1A859" w14:textId="77777777" w:rsidR="00DC0AEF" w:rsidRDefault="00DC0AEF" w:rsidP="00DC0AEF">
      <w:pPr>
        <w:pStyle w:val="Akapitzlist"/>
        <w:numPr>
          <w:ilvl w:val="1"/>
          <w:numId w:val="2"/>
        </w:numPr>
        <w:jc w:val="both"/>
      </w:pPr>
      <w:r>
        <w:t>wniesienia sprzeciwu wobec przetwarzania swoich danych, ze względu na Pani/Pana szczególną sytuację, w przypadkach, kiedy przetwarzamy Pani/Pana dane na podstawie naszego prawnie usprawiedliwionego interesu lub na potrzeby marketingu bezpośredniego,</w:t>
      </w:r>
    </w:p>
    <w:p w14:paraId="5CD41F12" w14:textId="77777777" w:rsidR="00DC0AEF" w:rsidRDefault="00DC0AEF" w:rsidP="00DC0AEF">
      <w:pPr>
        <w:pStyle w:val="Akapitzlist"/>
        <w:numPr>
          <w:ilvl w:val="1"/>
          <w:numId w:val="2"/>
        </w:numPr>
        <w:jc w:val="both"/>
      </w:pPr>
      <w:r>
        <w:t>przenoszenia swoich danych osobowych,</w:t>
      </w:r>
    </w:p>
    <w:p w14:paraId="50B8CCFB" w14:textId="77777777" w:rsidR="00DC0AEF" w:rsidRDefault="00DC0AEF" w:rsidP="00DC0AEF">
      <w:pPr>
        <w:pStyle w:val="Akapitzlist"/>
        <w:numPr>
          <w:ilvl w:val="1"/>
          <w:numId w:val="2"/>
        </w:numPr>
        <w:jc w:val="both"/>
      </w:pPr>
      <w:r>
        <w:t>wniesienia skargi do organu nadzorczego zajmującego się ochroną danych osobowych, tj. Prezesa Urzędu Ochrony Danych Osobowych.</w:t>
      </w:r>
    </w:p>
    <w:p w14:paraId="5C9C920C" w14:textId="77777777" w:rsidR="00DC0AEF" w:rsidRDefault="00DC0AEF" w:rsidP="00DC0AEF">
      <w:pPr>
        <w:jc w:val="both"/>
      </w:pPr>
    </w:p>
    <w:p w14:paraId="7D9BC088" w14:textId="77777777" w:rsidR="00DC0AEF" w:rsidRDefault="00DC0AEF" w:rsidP="00DC0AEF">
      <w:pPr>
        <w:pStyle w:val="Akapitzlist"/>
        <w:jc w:val="both"/>
      </w:pPr>
    </w:p>
    <w:p w14:paraId="5B360A01" w14:textId="77777777" w:rsidR="00DC0AEF" w:rsidRDefault="00DC0AEF" w:rsidP="00DC0AEF">
      <w:pPr>
        <w:pStyle w:val="Akapitzlist"/>
        <w:numPr>
          <w:ilvl w:val="0"/>
          <w:numId w:val="1"/>
        </w:numPr>
        <w:jc w:val="both"/>
      </w:pPr>
      <w:r w:rsidRPr="00C41B18">
        <w:t xml:space="preserve">Podanie danych osobowych jest warunkiem niezbędnym do zawarcia umowy. Administrator gromadzi dane zgodnie z zasadami minimalizacji oraz ograniczenia przechowywania. </w:t>
      </w:r>
      <w:r>
        <w:br/>
      </w:r>
      <w:r w:rsidRPr="00C41B18">
        <w:t>W związku z tym wymagane jest podanie wyłącznie tych informacji, które są niezbędne do zawarcia i prawidłowej realizacji umowy.</w:t>
      </w:r>
    </w:p>
    <w:p w14:paraId="432AB815" w14:textId="77777777" w:rsidR="00DC0AEF" w:rsidRDefault="00DC0AEF" w:rsidP="00DC0AEF">
      <w:pPr>
        <w:pStyle w:val="Akapitzlist"/>
        <w:jc w:val="both"/>
      </w:pPr>
    </w:p>
    <w:p w14:paraId="58E4D0CC" w14:textId="77777777" w:rsidR="00DC0AEF" w:rsidRPr="00131A62" w:rsidRDefault="00DC0AEF" w:rsidP="00DC0AEF">
      <w:pPr>
        <w:pStyle w:val="Akapitzlist"/>
        <w:numPr>
          <w:ilvl w:val="0"/>
          <w:numId w:val="1"/>
        </w:numPr>
        <w:jc w:val="both"/>
      </w:pPr>
      <w:r w:rsidRPr="00711CF6">
        <w:t>Państwa dane osobowe nie będą przetwarzane w sposób zautomatyzowany, w tym nie będą profilowane</w:t>
      </w:r>
      <w:r>
        <w:t xml:space="preserve"> oraz nie będą przekazywane do państw trzecich</w:t>
      </w:r>
      <w:r w:rsidRPr="00711CF6">
        <w:t>.</w:t>
      </w:r>
    </w:p>
    <w:p w14:paraId="3B602E6B" w14:textId="77777777" w:rsidR="00F83D98" w:rsidRDefault="00F83D98"/>
    <w:sectPr w:rsidR="00F83D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F3B72"/>
    <w:multiLevelType w:val="hybridMultilevel"/>
    <w:tmpl w:val="D1B21FB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EA5496"/>
    <w:multiLevelType w:val="hybridMultilevel"/>
    <w:tmpl w:val="6A5490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9EADD5A">
      <w:start w:val="7"/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7738800">
    <w:abstractNumId w:val="1"/>
  </w:num>
  <w:num w:numId="2" w16cid:durableId="1021929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AEF"/>
    <w:rsid w:val="00166A07"/>
    <w:rsid w:val="00450502"/>
    <w:rsid w:val="00653401"/>
    <w:rsid w:val="00DC0AEF"/>
    <w:rsid w:val="00F83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1449D"/>
  <w15:chartTrackingRefBased/>
  <w15:docId w15:val="{23227037-5F64-42E4-A0BD-750DF1DA4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0AEF"/>
  </w:style>
  <w:style w:type="paragraph" w:styleId="Nagwek1">
    <w:name w:val="heading 1"/>
    <w:basedOn w:val="Normalny"/>
    <w:next w:val="Normalny"/>
    <w:link w:val="Nagwek1Znak"/>
    <w:uiPriority w:val="9"/>
    <w:qFormat/>
    <w:rsid w:val="00DC0A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0A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0AE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0A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0AE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0A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0A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0A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0A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C0AE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0A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0AE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0AE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0AE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0AE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0AE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0AE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0AE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C0A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C0A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0A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C0A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0A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C0AE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C0AE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C0AE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0A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0AE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0AEF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DC0AE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trzcinsko-zdroj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464</Words>
  <Characters>2790</Characters>
  <Application>Microsoft Office Word</Application>
  <DocSecurity>0</DocSecurity>
  <Lines>23</Lines>
  <Paragraphs>6</Paragraphs>
  <ScaleCrop>false</ScaleCrop>
  <Company/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Sawicka</dc:creator>
  <cp:keywords/>
  <dc:description/>
  <cp:lastModifiedBy>Monika Sawicka</cp:lastModifiedBy>
  <cp:revision>1</cp:revision>
  <dcterms:created xsi:type="dcterms:W3CDTF">2026-08-12T12:43:00Z</dcterms:created>
  <dcterms:modified xsi:type="dcterms:W3CDTF">2026-08-12T12:44:00Z</dcterms:modified>
</cp:coreProperties>
</file>